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25A66BFC" w:rsidR="001E4597" w:rsidRPr="004D09C5" w:rsidRDefault="00AE1236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Nova akvizicija</w:t>
      </w:r>
    </w:p>
    <w:p w14:paraId="2BF61BDE" w14:textId="77777777" w:rsidR="001E4597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974072D" w14:textId="3F579B5C" w:rsidR="008E0743" w:rsidRPr="0044761D" w:rsidRDefault="003549B6" w:rsidP="00187A40">
      <w:pPr>
        <w:pStyle w:val="NormalWeb"/>
        <w:shd w:val="clear" w:color="auto" w:fill="FFFFFF"/>
        <w:spacing w:before="0"/>
        <w:contextualSpacing/>
        <w:jc w:val="center"/>
        <w:rPr>
          <w:lang w:val="hr-HR"/>
        </w:rPr>
      </w:pPr>
      <w:bookmarkStart w:id="0" w:name="_Hlk102775292"/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preuz</w:t>
      </w:r>
      <w:r w:rsidR="00AE1236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eo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="00793080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lanac Duravit </w:t>
      </w:r>
      <w:r w:rsidR="00BB0E38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Trgovina d.o.o.</w:t>
      </w:r>
    </w:p>
    <w:p w14:paraId="107DF97D" w14:textId="77777777" w:rsidR="001E4597" w:rsidRPr="0042233B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47505F" w14:textId="24A61CCA" w:rsidR="002A405A" w:rsidRDefault="00793080" w:rsidP="001E4597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Studenac je preuzimanjem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0218F1">
        <w:rPr>
          <w:rFonts w:ascii="Arial" w:hAnsi="Arial" w:cs="Arial"/>
          <w:i/>
          <w:iCs/>
          <w:color w:val="222222"/>
          <w:lang w:val="hr-HR"/>
        </w:rPr>
        <w:t>prodavaonica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4B01C7">
        <w:rPr>
          <w:rFonts w:ascii="Arial" w:hAnsi="Arial" w:cs="Arial"/>
          <w:i/>
          <w:iCs/>
          <w:color w:val="222222"/>
          <w:lang w:val="hr-HR"/>
        </w:rPr>
        <w:t>trgovačkog lanca</w:t>
      </w:r>
      <w:r w:rsidR="00D6436E">
        <w:rPr>
          <w:rFonts w:ascii="Arial" w:hAnsi="Arial" w:cs="Arial"/>
          <w:i/>
          <w:iCs/>
          <w:color w:val="222222"/>
          <w:lang w:val="hr-HR"/>
        </w:rPr>
        <w:t xml:space="preserve"> </w:t>
      </w:r>
      <w:r>
        <w:rPr>
          <w:rFonts w:ascii="Arial" w:hAnsi="Arial" w:cs="Arial"/>
          <w:i/>
          <w:iCs/>
          <w:color w:val="222222"/>
          <w:lang w:val="hr-HR"/>
        </w:rPr>
        <w:t>Duravit ojačao svoju tržišnu poziciju u Puli i okolici</w:t>
      </w:r>
      <w:r w:rsidR="0044761D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DA1523">
        <w:rPr>
          <w:rFonts w:ascii="Arial" w:hAnsi="Arial" w:cs="Arial"/>
          <w:i/>
          <w:iCs/>
          <w:color w:val="222222"/>
          <w:lang w:val="hr-HR"/>
        </w:rPr>
        <w:t xml:space="preserve">dosegnuvši </w:t>
      </w:r>
      <w:r w:rsidR="00A56940">
        <w:rPr>
          <w:rFonts w:ascii="Arial" w:hAnsi="Arial" w:cs="Arial"/>
          <w:i/>
          <w:iCs/>
          <w:color w:val="222222"/>
          <w:lang w:val="hr-HR"/>
        </w:rPr>
        <w:t>50</w:t>
      </w:r>
      <w:r w:rsidR="00DA1523">
        <w:rPr>
          <w:rFonts w:ascii="Arial" w:hAnsi="Arial" w:cs="Arial"/>
          <w:i/>
          <w:iCs/>
          <w:color w:val="222222"/>
          <w:lang w:val="hr-HR"/>
        </w:rPr>
        <w:t xml:space="preserve"> prodavaonica na tom području </w:t>
      </w:r>
    </w:p>
    <w:p w14:paraId="6F59207B" w14:textId="77777777" w:rsidR="001E4597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2660285E" w14:textId="257FE23E" w:rsidR="00380D64" w:rsidRDefault="00896894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Omiš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C20213">
        <w:rPr>
          <w:rFonts w:ascii="Arial" w:hAnsi="Arial" w:cs="Arial"/>
          <w:b/>
          <w:bCs/>
          <w:color w:val="222222"/>
          <w:lang w:val="hr-HR"/>
        </w:rPr>
        <w:t>19</w:t>
      </w:r>
      <w:r w:rsidR="004B01C7" w:rsidRPr="00793080">
        <w:rPr>
          <w:rFonts w:ascii="Arial" w:hAnsi="Arial" w:cs="Arial"/>
          <w:b/>
          <w:bCs/>
          <w:color w:val="222222"/>
          <w:lang w:val="hr-HR"/>
        </w:rPr>
        <w:t xml:space="preserve">. </w:t>
      </w:r>
      <w:r w:rsidR="0044761D" w:rsidRPr="00793080">
        <w:rPr>
          <w:rFonts w:ascii="Arial" w:hAnsi="Arial" w:cs="Arial"/>
          <w:b/>
          <w:bCs/>
          <w:color w:val="222222"/>
          <w:lang w:val="hr-HR"/>
        </w:rPr>
        <w:t>S</w:t>
      </w:r>
      <w:r w:rsidR="00793080" w:rsidRPr="00793080">
        <w:rPr>
          <w:rFonts w:ascii="Arial" w:hAnsi="Arial" w:cs="Arial"/>
          <w:b/>
          <w:bCs/>
          <w:color w:val="222222"/>
          <w:lang w:val="hr-HR"/>
        </w:rPr>
        <w:t>vibnja</w:t>
      </w:r>
      <w:r w:rsidR="004B01C7" w:rsidRPr="00E80ED1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202</w:t>
      </w:r>
      <w:r w:rsidR="00380D64">
        <w:rPr>
          <w:rFonts w:ascii="Arial" w:hAnsi="Arial" w:cs="Arial"/>
          <w:b/>
          <w:bCs/>
          <w:color w:val="222222"/>
          <w:lang w:val="hr-HR"/>
        </w:rPr>
        <w:t>2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E80ED1" w:rsidRPr="00E80ED1">
        <w:rPr>
          <w:rFonts w:ascii="Arial" w:hAnsi="Arial" w:cs="Arial"/>
          <w:color w:val="000000" w:themeColor="text1"/>
          <w:sz w:val="22"/>
          <w:szCs w:val="22"/>
          <w:lang w:val="hr-HR"/>
        </w:rPr>
        <w:t>Studenac, jedan od vodećih maloprodajnih lanaca u Hrvatskoj, ujedno i lanac s najvećom mrežom prodavaonica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, preuzeo je</w:t>
      </w:r>
      <w:r w:rsidR="00956A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A15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lokalni </w:t>
      </w:r>
      <w:r w:rsidR="00956A33">
        <w:rPr>
          <w:rFonts w:ascii="Arial" w:hAnsi="Arial" w:cs="Arial"/>
          <w:color w:val="000000" w:themeColor="text1"/>
          <w:sz w:val="22"/>
          <w:szCs w:val="22"/>
          <w:lang w:val="hr-HR"/>
        </w:rPr>
        <w:t>trgovačk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956A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lan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ac</w:t>
      </w:r>
      <w:r w:rsid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93080">
        <w:rPr>
          <w:rFonts w:ascii="Arial" w:hAnsi="Arial" w:cs="Arial"/>
          <w:color w:val="000000" w:themeColor="text1"/>
          <w:sz w:val="22"/>
          <w:szCs w:val="22"/>
          <w:lang w:val="hr-HR"/>
        </w:rPr>
        <w:t>Duravit Trgovina</w:t>
      </w:r>
      <w:r w:rsidR="001E7F49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d.o.o.</w:t>
      </w:r>
      <w:r w:rsidR="00956A33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posluje u </w:t>
      </w:r>
      <w:r w:rsidR="00793080">
        <w:rPr>
          <w:rFonts w:ascii="Arial" w:hAnsi="Arial" w:cs="Arial"/>
          <w:color w:val="000000" w:themeColor="text1"/>
          <w:sz w:val="22"/>
          <w:szCs w:val="22"/>
          <w:lang w:val="hr-HR"/>
        </w:rPr>
        <w:t>13</w:t>
      </w:r>
      <w:r w:rsidR="00554CDA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C0063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maloprodajnih objekata </w:t>
      </w:r>
      <w:r w:rsidR="000218F1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području </w:t>
      </w:r>
      <w:r w:rsidR="00793080">
        <w:rPr>
          <w:rFonts w:ascii="Arial" w:hAnsi="Arial" w:cs="Arial"/>
          <w:color w:val="000000" w:themeColor="text1"/>
          <w:sz w:val="22"/>
          <w:szCs w:val="22"/>
          <w:lang w:val="hr-HR"/>
        </w:rPr>
        <w:t>Pule i okolice</w:t>
      </w:r>
      <w:r w:rsidR="00D6436E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C0063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>te zapošlj</w:t>
      </w:r>
      <w:r w:rsidR="005C0063">
        <w:rPr>
          <w:rFonts w:ascii="Arial" w:hAnsi="Arial" w:cs="Arial"/>
          <w:color w:val="000000" w:themeColor="text1"/>
          <w:sz w:val="22"/>
          <w:szCs w:val="22"/>
          <w:lang w:val="hr-HR"/>
        </w:rPr>
        <w:t>ava</w:t>
      </w:r>
      <w:r w:rsidR="00052F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9308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preko </w:t>
      </w:r>
      <w:r w:rsidR="00DA15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40 </w:t>
      </w:r>
      <w:r w:rsidR="00554CDA">
        <w:rPr>
          <w:rFonts w:ascii="Arial" w:hAnsi="Arial" w:cs="Arial"/>
          <w:color w:val="000000" w:themeColor="text1"/>
          <w:sz w:val="22"/>
          <w:szCs w:val="22"/>
          <w:lang w:val="hr-HR"/>
        </w:rPr>
        <w:t>zaposlenik</w:t>
      </w:r>
      <w:r w:rsidR="000218F1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CC44A5">
        <w:rPr>
          <w:rFonts w:ascii="Arial" w:hAnsi="Arial" w:cs="Arial"/>
          <w:color w:val="000000" w:themeColor="text1"/>
          <w:sz w:val="22"/>
          <w:szCs w:val="22"/>
          <w:lang w:val="hr-HR"/>
        </w:rPr>
        <w:t>. Također, lanac se može pohvaliti i tradicijom dugom gotovo trideset godina.</w:t>
      </w:r>
    </w:p>
    <w:p w14:paraId="2BCF931A" w14:textId="7C68036F" w:rsidR="001E7F49" w:rsidRDefault="003B61D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Preuzimanjem</w:t>
      </w:r>
      <w:r w:rsidR="00DE2FD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Duravit Trgovina d.o.o. Studenac je, n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>edugo nakon preuzimanja karlovačkog trgovačkog lanca Kordun, nastavio s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E2FDC">
        <w:rPr>
          <w:rFonts w:ascii="Arial" w:hAnsi="Arial" w:cs="Arial"/>
          <w:color w:val="000000" w:themeColor="text1"/>
          <w:sz w:val="22"/>
          <w:szCs w:val="22"/>
          <w:lang w:val="hr-HR"/>
        </w:rPr>
        <w:t>širenjem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svoje prodajne mreže</w:t>
      </w:r>
      <w:r w:rsidR="00DE2FD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Tim </w:t>
      </w:r>
      <w:r w:rsidR="00DE2FD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potezom 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>dodatno</w:t>
      </w:r>
      <w:r w:rsidR="00DE2FD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potvrdio </w:t>
      </w:r>
      <w:r w:rsidR="001E7F49"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svoju </w:t>
      </w:r>
      <w:r w:rsidR="001E7F49">
        <w:rPr>
          <w:rFonts w:ascii="Arial" w:hAnsi="Arial" w:cs="Arial"/>
          <w:color w:val="000000" w:themeColor="text1"/>
          <w:sz w:val="22"/>
          <w:szCs w:val="22"/>
          <w:lang w:val="hr-HR"/>
        </w:rPr>
        <w:t>poziciju lanca s najvećim brojem prodavaonica</w:t>
      </w:r>
      <w:r w:rsidR="00380D6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Hrvatskoj, </w:t>
      </w:r>
      <w:r w:rsidR="00380D64" w:rsidRPr="0018192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njih više od 750 u </w:t>
      </w:r>
      <w:r w:rsidR="0018192B" w:rsidRPr="0018192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devet </w:t>
      </w:r>
      <w:r w:rsidR="00380D64" w:rsidRPr="0018192B">
        <w:rPr>
          <w:rFonts w:ascii="Arial" w:hAnsi="Arial" w:cs="Arial"/>
          <w:color w:val="000000" w:themeColor="text1"/>
          <w:sz w:val="22"/>
          <w:szCs w:val="22"/>
          <w:lang w:val="hr-HR"/>
        </w:rPr>
        <w:t>županija i Zagrebu.</w:t>
      </w:r>
      <w:r w:rsid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4198FA33" w14:textId="375D0166" w:rsidR="008E0743" w:rsidRPr="008E0743" w:rsidRDefault="008E0743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3B61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nastavlja sa svojom poslovnom strategijom rasta i razvoja, a preuzimanjem lanca Duravit Trgovina d.o.o., ojačali </w:t>
      </w:r>
      <w:r w:rsidR="00FC349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smo </w:t>
      </w:r>
      <w:r w:rsidR="003B61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našu poziciju u Puli </w:t>
      </w:r>
      <w:r w:rsidR="00FC349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3B61D6">
        <w:rPr>
          <w:rFonts w:ascii="Arial" w:hAnsi="Arial" w:cs="Arial"/>
          <w:color w:val="000000" w:themeColor="text1"/>
          <w:sz w:val="22"/>
          <w:szCs w:val="22"/>
          <w:lang w:val="hr-HR"/>
        </w:rPr>
        <w:t>okolici</w:t>
      </w:r>
      <w:r w:rsidR="004B041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dosegnuvši čak pedeset prodavaonica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>Siguran sam da ćemo i u ovom slučaju biti prepoznati kao prava trgovina-susjed u Ist</w:t>
      </w:r>
      <w:r w:rsidR="00F13CFA">
        <w:rPr>
          <w:rFonts w:ascii="Arial" w:hAnsi="Arial" w:cs="Arial"/>
          <w:color w:val="000000" w:themeColor="text1"/>
          <w:sz w:val="22"/>
          <w:szCs w:val="22"/>
          <w:lang w:val="hr-HR"/>
        </w:rPr>
        <w:t>r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>i jer nam naša snažna</w:t>
      </w:r>
      <w:r w:rsidR="00490C8E" w:rsidRPr="00490C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lokalna integriranost daje priliku da svoju ponudu maksimalno uskladimo s potrebama pojedinih sredina. 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>Uz postupno unapređenje svih poslovnih aspekata, zadržat ćemo vrijednost koju lanac predstavlja svojim kupcima</w:t>
      </w:r>
      <w:r w:rsidR="00BB0E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zaposlenicima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</w:t>
      </w:r>
      <w:r w:rsidR="00BB0E38">
        <w:rPr>
          <w:rFonts w:ascii="Arial" w:hAnsi="Arial" w:cs="Arial"/>
          <w:color w:val="000000" w:themeColor="text1"/>
          <w:sz w:val="22"/>
          <w:szCs w:val="22"/>
          <w:lang w:val="hr-HR"/>
        </w:rPr>
        <w:t>je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dodatno obogatiti </w:t>
      </w:r>
      <w:r w:rsidR="00BB0E38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490C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vrijednostima Studenca</w:t>
      </w:r>
      <w:r w:rsidR="00BB0E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kako bismo zajedničkim snagama postigli značajne rezultate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izjavio je </w:t>
      </w:r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Michal Senczuk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bookmarkEnd w:id="0"/>
    <w:p w14:paraId="35A5C57D" w14:textId="38F45CB9" w:rsidR="0032334D" w:rsidRPr="009A014C" w:rsidRDefault="00BB0F3F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Baš kao i u prethodnim preuzimanjima slijedi integracija novih prodavaonica, </w:t>
      </w:r>
      <w:r w:rsidR="008E0743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preuređenj</w:t>
      </w:r>
      <w:r w:rsidR="00AE1236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Studenac prodavaonice</w:t>
      </w:r>
      <w:r w:rsidR="008E0743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, obogaćenje asortimana i</w:t>
      </w:r>
      <w:r w:rsidR="00AE1236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uvođenje</w:t>
      </w:r>
      <w:r w:rsidR="008E0743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mnogobrojn</w:t>
      </w:r>
      <w:r w:rsidR="00AE1236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="008E0743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drug</w:t>
      </w:r>
      <w:r w:rsidR="00AE1236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="008E0743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pogodnosti za kupce. 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Govoreći o pogodnostima, </w:t>
      </w:r>
      <w:r w:rsidR="0032334D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uz redovite tjedne akcije, 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kupce</w:t>
      </w:r>
      <w:r w:rsidR="0032334D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Studencu dodatno 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oček</w:t>
      </w:r>
      <w:r w:rsidR="00C43885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ju popusti dobrodošlice, </w:t>
      </w:r>
      <w:r w:rsidR="0032334D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posebne akcije</w:t>
      </w:r>
      <w:r w:rsidR="00AB0B4C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letak</w:t>
      </w:r>
      <w:r w:rsidR="0032334D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B0B4C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te</w:t>
      </w:r>
      <w:r w:rsidR="0032334D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aktivnosti na prodajnim mjestim</w:t>
      </w:r>
      <w:r w:rsidR="00AB0B4C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poput </w:t>
      </w:r>
      <w:r w:rsidR="00AB0B4C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zabavnog </w:t>
      </w:r>
      <w:r w:rsidR="0026487E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kola sreće</w:t>
      </w:r>
      <w:r w:rsidR="00A37510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prvim tjednima otvorenja</w:t>
      </w:r>
      <w:r w:rsidR="00AB0B4C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4670B6" w:rsidRPr="004670B6">
        <w:t xml:space="preserve"> </w:t>
      </w:r>
      <w:r w:rsidR="00BD377E" w:rsidRPr="00BD377E">
        <w:rPr>
          <w:rFonts w:ascii="Arial" w:hAnsi="Arial" w:cs="Arial"/>
          <w:color w:val="000000" w:themeColor="text1"/>
          <w:sz w:val="22"/>
          <w:szCs w:val="22"/>
          <w:lang w:val="hr-HR"/>
        </w:rPr>
        <w:t>Spomenuto područje bogatije je tako za niz novih Studenac prodavaonica proximity formata koje kupcima omogućavaju bržu i praktičniju svakodnevnu kupnju uz bogatu ponudu, asortiman TO GO i mnogobrojne pogodnosti</w:t>
      </w:r>
      <w:r w:rsidR="004670B6" w:rsidRPr="004670B6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3249A4E4" w14:textId="04F71B04" w:rsidR="00AB0B4C" w:rsidRDefault="00AB0B4C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Također, kupci mogu preuzeti i </w:t>
      </w:r>
      <w:r w:rsidR="00F13CFA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Moj Studenac</w:t>
      </w:r>
      <w:r w:rsidR="00F13CFA"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, novi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program vjernosti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Studenca 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>u obliku suvremene mobilne aplikacije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donosi vrijednost za vjernost. Besplatna aplikacija, dostupna za </w:t>
      </w:r>
      <w:hyperlink r:id="rId7" w:history="1">
        <w:r w:rsidRPr="006C57AE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Android </w:t>
        </w:r>
      </w:hyperlink>
      <w:r w:rsidRPr="00F74B1E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hyperlink r:id="rId8" w:history="1">
        <w:r w:rsidRPr="006C57AE">
          <w:rPr>
            <w:rStyle w:val="Hyperlink"/>
            <w:rFonts w:ascii="Arial" w:hAnsi="Arial" w:cs="Arial"/>
            <w:sz w:val="22"/>
            <w:szCs w:val="22"/>
            <w:lang w:val="hr-HR"/>
          </w:rPr>
          <w:t>iOS</w:t>
        </w:r>
      </w:hyperlink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kupcima tako 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pruža jedinstven doživljaj svakodnevne kupnje u Studencu uz </w:t>
      </w:r>
      <w:r w:rsidR="00A3751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posebne </w:t>
      </w:r>
      <w:r w:rsidRPr="00AB0B4C">
        <w:rPr>
          <w:rFonts w:ascii="Arial" w:hAnsi="Arial" w:cs="Arial"/>
          <w:color w:val="000000" w:themeColor="text1"/>
          <w:sz w:val="22"/>
          <w:szCs w:val="22"/>
          <w:lang w:val="hr-HR"/>
        </w:rPr>
        <w:t>pogodnosti koje će biti osmišljene prema njihovim navikama</w:t>
      </w:r>
      <w:r w:rsidR="00A37510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28823FEC" w14:textId="77777777" w:rsidR="004670B6" w:rsidRDefault="004670B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A6698C9" w14:textId="77777777" w:rsidR="004670B6" w:rsidRDefault="004670B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11FD18F" w14:textId="27DB12A2" w:rsidR="003658BE" w:rsidRDefault="00FB354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B0F3F">
        <w:rPr>
          <w:rFonts w:ascii="Arial" w:hAnsi="Arial" w:cs="Arial"/>
          <w:color w:val="000000" w:themeColor="text1"/>
          <w:sz w:val="22"/>
          <w:szCs w:val="22"/>
          <w:lang w:val="hr-HR"/>
        </w:rPr>
        <w:t>više od</w:t>
      </w:r>
      <w:r w:rsid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750 </w:t>
      </w:r>
      <w:r w:rsidR="003658BE"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prodavaonica</w:t>
      </w:r>
      <w:r w:rsid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više od 4000 zaposlenika,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Studenac</w:t>
      </w:r>
      <w:r w:rsidR="003658BE"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nastavlja sa svojom poslovnom strategijom rasta te uvođenjem novih i unapređenjem postojećih aktivnosti u svrhu što boljeg pozicioniranja Studenca kao najboljeg izbora u svakom susjedstvu u kojem je prisutan i kao onoga koji odgovara na potrebe svojih kupaca kada trebaju „i sitno i bitno“.</w:t>
      </w:r>
    </w:p>
    <w:p w14:paraId="2DF229C2" w14:textId="77777777" w:rsidR="00A37510" w:rsidRDefault="00A37510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99CC8D5" w14:textId="59A1C43C" w:rsidR="00E80ED1" w:rsidRPr="00A364F7" w:rsidRDefault="00E80ED1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2ED161E8" w14:textId="77777777" w:rsidR="00E80ED1" w:rsidRPr="00F15220" w:rsidRDefault="00E80ED1" w:rsidP="00E80ED1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Ivona Radić, Pragma komunikacije za Studenac</w:t>
      </w:r>
    </w:p>
    <w:p w14:paraId="31A5C28C" w14:textId="77777777" w:rsidR="00E80ED1" w:rsidRPr="00F15220" w:rsidRDefault="00E80ED1" w:rsidP="00E80ED1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+385 91 4772 462</w:t>
      </w:r>
    </w:p>
    <w:p w14:paraId="3F25305A" w14:textId="77777777" w:rsidR="00E80ED1" w:rsidRPr="00F15220" w:rsidRDefault="00D31C58" w:rsidP="00E80ED1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E80ED1" w:rsidRPr="00F15220">
          <w:rPr>
            <w:rStyle w:val="Hyperlink"/>
            <w:rFonts w:ascii="Arial" w:hAnsi="Arial" w:cs="Arial"/>
          </w:rPr>
          <w:t>studenac@pragma.hr</w:t>
        </w:r>
      </w:hyperlink>
      <w:r w:rsidR="00E80ED1" w:rsidRPr="00F15220">
        <w:rPr>
          <w:rFonts w:ascii="Arial" w:hAnsi="Arial" w:cs="Arial"/>
        </w:rPr>
        <w:t xml:space="preserve"> </w:t>
      </w:r>
    </w:p>
    <w:p w14:paraId="5827120B" w14:textId="77777777" w:rsidR="00C43885" w:rsidRPr="00F15220" w:rsidRDefault="00C43885" w:rsidP="00E80ED1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131BAFA" w14:textId="6708F1A8" w:rsidR="00E80ED1" w:rsidRPr="00F15220" w:rsidRDefault="00E80ED1" w:rsidP="00E80ED1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svoje poslovanje otvaranjem veleprodajnog skladišta u Dućama i nekoli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Na sliku današnjeg Studenca, trgovine-susjeda koja pogodnostima za kupce dosljedno prati svjetske trendove, najviše je utjecala 2018.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godina.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Upravo tada počinje unapređenje i značajna transformacija cjelovitog poslovanja popraćena uspješnim akvizicijama i organskim rastom. Preuzimanjem Istarskih supermarketa i zadarskog Sonika 2019. lanac jača svoju poziciju i posluje duž cijele jadranske obale. S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tatus dodatno utvrđuje 2021. preuzimanjem biogradskog lanca Bure Trgovina, a važan poslovni iskorak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iste godine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čini otvaranjem prvih prodavaonica u Zagrebu.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Dodatno, </w:t>
      </w:r>
      <w:r w:rsidR="0018192B">
        <w:rPr>
          <w:rFonts w:ascii="Arial" w:eastAsia="Calibri" w:hAnsi="Arial" w:cs="Arial"/>
          <w:sz w:val="20"/>
          <w:szCs w:val="20"/>
          <w:lang w:val="hr-HR" w:eastAsia="hr-HR"/>
        </w:rPr>
        <w:t xml:space="preserve">u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2022. Studenac preuzima i dubrovački lanac Pemo te slunjski lanac Kordun</w:t>
      </w:r>
      <w:r w:rsidR="0018192B">
        <w:rPr>
          <w:rFonts w:ascii="Arial" w:eastAsia="Calibri" w:hAnsi="Arial" w:cs="Arial"/>
          <w:sz w:val="20"/>
          <w:szCs w:val="20"/>
          <w:lang w:val="hr-HR" w:eastAsia="hr-HR"/>
        </w:rPr>
        <w:t xml:space="preserve"> i pulski Duravit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. 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 4000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djelatnika,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ima </w:t>
      </w:r>
      <w:r w:rsidR="00F13CFA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750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glavni maloprodajni lanac na jadranskoj obali i među vodećima u Hrvatskoj.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256C" w14:textId="77777777" w:rsidR="00D31C58" w:rsidRDefault="00D31C58" w:rsidP="00260A2E">
      <w:r>
        <w:separator/>
      </w:r>
    </w:p>
  </w:endnote>
  <w:endnote w:type="continuationSeparator" w:id="0">
    <w:p w14:paraId="30ABF43E" w14:textId="77777777" w:rsidR="00D31C58" w:rsidRDefault="00D31C58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A5BB" w14:textId="77777777" w:rsidR="00D31C58" w:rsidRDefault="00D31C58" w:rsidP="00260A2E">
      <w:r>
        <w:separator/>
      </w:r>
    </w:p>
  </w:footnote>
  <w:footnote w:type="continuationSeparator" w:id="0">
    <w:p w14:paraId="09CAB13E" w14:textId="77777777" w:rsidR="00D31C58" w:rsidRDefault="00D31C58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4CE9"/>
    <w:rsid w:val="00037CCE"/>
    <w:rsid w:val="00040F07"/>
    <w:rsid w:val="00052F23"/>
    <w:rsid w:val="00057481"/>
    <w:rsid w:val="00063CF3"/>
    <w:rsid w:val="00073445"/>
    <w:rsid w:val="00080911"/>
    <w:rsid w:val="00085AEF"/>
    <w:rsid w:val="00086C86"/>
    <w:rsid w:val="00092E0C"/>
    <w:rsid w:val="00093760"/>
    <w:rsid w:val="00094D7C"/>
    <w:rsid w:val="000C06E5"/>
    <w:rsid w:val="000C74F9"/>
    <w:rsid w:val="000D5BD8"/>
    <w:rsid w:val="000D7EC0"/>
    <w:rsid w:val="000E1E83"/>
    <w:rsid w:val="000E364D"/>
    <w:rsid w:val="000E3D61"/>
    <w:rsid w:val="000E6473"/>
    <w:rsid w:val="000F0290"/>
    <w:rsid w:val="000F0AB0"/>
    <w:rsid w:val="000F2380"/>
    <w:rsid w:val="000F7ED8"/>
    <w:rsid w:val="00121D70"/>
    <w:rsid w:val="00124AE2"/>
    <w:rsid w:val="00134C8B"/>
    <w:rsid w:val="001476E1"/>
    <w:rsid w:val="00151B93"/>
    <w:rsid w:val="001541E8"/>
    <w:rsid w:val="00162B31"/>
    <w:rsid w:val="00167978"/>
    <w:rsid w:val="00177678"/>
    <w:rsid w:val="0018192B"/>
    <w:rsid w:val="001876B6"/>
    <w:rsid w:val="00187A40"/>
    <w:rsid w:val="0019200C"/>
    <w:rsid w:val="001967FA"/>
    <w:rsid w:val="001A67A6"/>
    <w:rsid w:val="001A734C"/>
    <w:rsid w:val="001B2B6E"/>
    <w:rsid w:val="001D6BA9"/>
    <w:rsid w:val="001E09C4"/>
    <w:rsid w:val="001E4597"/>
    <w:rsid w:val="001E7F49"/>
    <w:rsid w:val="001F1AFA"/>
    <w:rsid w:val="001F3208"/>
    <w:rsid w:val="002015CB"/>
    <w:rsid w:val="00214EA3"/>
    <w:rsid w:val="0021676E"/>
    <w:rsid w:val="00221F11"/>
    <w:rsid w:val="002302BD"/>
    <w:rsid w:val="002356FF"/>
    <w:rsid w:val="0023718C"/>
    <w:rsid w:val="00253F57"/>
    <w:rsid w:val="00260A2E"/>
    <w:rsid w:val="0026487E"/>
    <w:rsid w:val="002A405A"/>
    <w:rsid w:val="002A74E1"/>
    <w:rsid w:val="002B58A8"/>
    <w:rsid w:val="002C10CD"/>
    <w:rsid w:val="002E47F1"/>
    <w:rsid w:val="0032334D"/>
    <w:rsid w:val="0033185F"/>
    <w:rsid w:val="00331E7B"/>
    <w:rsid w:val="00352EA9"/>
    <w:rsid w:val="003549B6"/>
    <w:rsid w:val="003562F3"/>
    <w:rsid w:val="003605CB"/>
    <w:rsid w:val="003658BE"/>
    <w:rsid w:val="0037070A"/>
    <w:rsid w:val="003775C6"/>
    <w:rsid w:val="00380D64"/>
    <w:rsid w:val="0038246F"/>
    <w:rsid w:val="003836E5"/>
    <w:rsid w:val="003871BF"/>
    <w:rsid w:val="00394295"/>
    <w:rsid w:val="003A0379"/>
    <w:rsid w:val="003A4256"/>
    <w:rsid w:val="003B232E"/>
    <w:rsid w:val="003B61D6"/>
    <w:rsid w:val="003C6FB9"/>
    <w:rsid w:val="003C7D24"/>
    <w:rsid w:val="003F3576"/>
    <w:rsid w:val="003F4B10"/>
    <w:rsid w:val="003F7F45"/>
    <w:rsid w:val="00400BF9"/>
    <w:rsid w:val="00417725"/>
    <w:rsid w:val="00421DC6"/>
    <w:rsid w:val="0042233B"/>
    <w:rsid w:val="004304DC"/>
    <w:rsid w:val="00435486"/>
    <w:rsid w:val="0044056C"/>
    <w:rsid w:val="0044761D"/>
    <w:rsid w:val="00462244"/>
    <w:rsid w:val="00466EBE"/>
    <w:rsid w:val="004670B6"/>
    <w:rsid w:val="00467434"/>
    <w:rsid w:val="0047719C"/>
    <w:rsid w:val="00483751"/>
    <w:rsid w:val="00486E80"/>
    <w:rsid w:val="00490C8E"/>
    <w:rsid w:val="00492397"/>
    <w:rsid w:val="00494C6C"/>
    <w:rsid w:val="004A4AAB"/>
    <w:rsid w:val="004B01C7"/>
    <w:rsid w:val="004B0410"/>
    <w:rsid w:val="004B7406"/>
    <w:rsid w:val="004C0951"/>
    <w:rsid w:val="004C427F"/>
    <w:rsid w:val="0050444F"/>
    <w:rsid w:val="00505186"/>
    <w:rsid w:val="0051197B"/>
    <w:rsid w:val="005251C7"/>
    <w:rsid w:val="005350E5"/>
    <w:rsid w:val="00550C4C"/>
    <w:rsid w:val="00554CDA"/>
    <w:rsid w:val="005A2EE3"/>
    <w:rsid w:val="005A55CA"/>
    <w:rsid w:val="005B082F"/>
    <w:rsid w:val="005C0063"/>
    <w:rsid w:val="005C3B5C"/>
    <w:rsid w:val="005C7740"/>
    <w:rsid w:val="005E2E10"/>
    <w:rsid w:val="005E60D4"/>
    <w:rsid w:val="006045C1"/>
    <w:rsid w:val="00605B89"/>
    <w:rsid w:val="006128AF"/>
    <w:rsid w:val="00627B62"/>
    <w:rsid w:val="00627E54"/>
    <w:rsid w:val="00647122"/>
    <w:rsid w:val="00647E7F"/>
    <w:rsid w:val="006529D3"/>
    <w:rsid w:val="00654B6E"/>
    <w:rsid w:val="00655B5F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B7537"/>
    <w:rsid w:val="006D625F"/>
    <w:rsid w:val="006D65CC"/>
    <w:rsid w:val="006E1DCC"/>
    <w:rsid w:val="006E44A8"/>
    <w:rsid w:val="006E5480"/>
    <w:rsid w:val="006F0985"/>
    <w:rsid w:val="006F3FCA"/>
    <w:rsid w:val="006F6DA4"/>
    <w:rsid w:val="00700511"/>
    <w:rsid w:val="00716F4F"/>
    <w:rsid w:val="00727BA7"/>
    <w:rsid w:val="00732D02"/>
    <w:rsid w:val="00734C7B"/>
    <w:rsid w:val="007377F5"/>
    <w:rsid w:val="00737A75"/>
    <w:rsid w:val="00745885"/>
    <w:rsid w:val="00776595"/>
    <w:rsid w:val="00782BFF"/>
    <w:rsid w:val="007920F3"/>
    <w:rsid w:val="00793080"/>
    <w:rsid w:val="00794284"/>
    <w:rsid w:val="007B512E"/>
    <w:rsid w:val="007B520A"/>
    <w:rsid w:val="007C22B5"/>
    <w:rsid w:val="007C6CCB"/>
    <w:rsid w:val="007D065C"/>
    <w:rsid w:val="007D7804"/>
    <w:rsid w:val="007F37A2"/>
    <w:rsid w:val="007F5E3E"/>
    <w:rsid w:val="007F77DA"/>
    <w:rsid w:val="00803399"/>
    <w:rsid w:val="00853FCE"/>
    <w:rsid w:val="008558B4"/>
    <w:rsid w:val="008638EB"/>
    <w:rsid w:val="0087595D"/>
    <w:rsid w:val="00882B37"/>
    <w:rsid w:val="00886FF3"/>
    <w:rsid w:val="008872CD"/>
    <w:rsid w:val="00896894"/>
    <w:rsid w:val="008A247E"/>
    <w:rsid w:val="008A27D7"/>
    <w:rsid w:val="008A779F"/>
    <w:rsid w:val="008B01D4"/>
    <w:rsid w:val="008D738F"/>
    <w:rsid w:val="008E0743"/>
    <w:rsid w:val="008F3BD2"/>
    <w:rsid w:val="008F6C2A"/>
    <w:rsid w:val="00906402"/>
    <w:rsid w:val="00906DFA"/>
    <w:rsid w:val="00921173"/>
    <w:rsid w:val="009244CF"/>
    <w:rsid w:val="00930148"/>
    <w:rsid w:val="009329FF"/>
    <w:rsid w:val="00943055"/>
    <w:rsid w:val="00954F6F"/>
    <w:rsid w:val="00956A33"/>
    <w:rsid w:val="00975EA4"/>
    <w:rsid w:val="0097739D"/>
    <w:rsid w:val="009A014C"/>
    <w:rsid w:val="009B1FD1"/>
    <w:rsid w:val="009B2A3F"/>
    <w:rsid w:val="009D3EC9"/>
    <w:rsid w:val="009E1B6B"/>
    <w:rsid w:val="009E576E"/>
    <w:rsid w:val="009E7FB8"/>
    <w:rsid w:val="009F6778"/>
    <w:rsid w:val="00A060E4"/>
    <w:rsid w:val="00A125DE"/>
    <w:rsid w:val="00A235C9"/>
    <w:rsid w:val="00A37510"/>
    <w:rsid w:val="00A42627"/>
    <w:rsid w:val="00A51C8F"/>
    <w:rsid w:val="00A56940"/>
    <w:rsid w:val="00A62E03"/>
    <w:rsid w:val="00A6576A"/>
    <w:rsid w:val="00A77BD3"/>
    <w:rsid w:val="00A817DC"/>
    <w:rsid w:val="00A825E5"/>
    <w:rsid w:val="00A86232"/>
    <w:rsid w:val="00A94B62"/>
    <w:rsid w:val="00AA6220"/>
    <w:rsid w:val="00AB0B4C"/>
    <w:rsid w:val="00AB69B3"/>
    <w:rsid w:val="00AC5B12"/>
    <w:rsid w:val="00AE1014"/>
    <w:rsid w:val="00AE1236"/>
    <w:rsid w:val="00AF3130"/>
    <w:rsid w:val="00AF725F"/>
    <w:rsid w:val="00B01E2C"/>
    <w:rsid w:val="00B01FD2"/>
    <w:rsid w:val="00B05CE7"/>
    <w:rsid w:val="00B14CE9"/>
    <w:rsid w:val="00B156BB"/>
    <w:rsid w:val="00B220A5"/>
    <w:rsid w:val="00B23104"/>
    <w:rsid w:val="00B25E02"/>
    <w:rsid w:val="00B4527E"/>
    <w:rsid w:val="00B46EE9"/>
    <w:rsid w:val="00B55E1C"/>
    <w:rsid w:val="00B66FE6"/>
    <w:rsid w:val="00B70A53"/>
    <w:rsid w:val="00B82189"/>
    <w:rsid w:val="00B8590E"/>
    <w:rsid w:val="00B9208F"/>
    <w:rsid w:val="00B92E97"/>
    <w:rsid w:val="00B96CE3"/>
    <w:rsid w:val="00B971EF"/>
    <w:rsid w:val="00B97B00"/>
    <w:rsid w:val="00BA7E68"/>
    <w:rsid w:val="00BB0E38"/>
    <w:rsid w:val="00BB0F3F"/>
    <w:rsid w:val="00BC19E4"/>
    <w:rsid w:val="00BC1B30"/>
    <w:rsid w:val="00BC23C5"/>
    <w:rsid w:val="00BC3123"/>
    <w:rsid w:val="00BC3D79"/>
    <w:rsid w:val="00BD377E"/>
    <w:rsid w:val="00BE0FF3"/>
    <w:rsid w:val="00BF2FAE"/>
    <w:rsid w:val="00C03CD1"/>
    <w:rsid w:val="00C20213"/>
    <w:rsid w:val="00C24837"/>
    <w:rsid w:val="00C279DF"/>
    <w:rsid w:val="00C33725"/>
    <w:rsid w:val="00C407DD"/>
    <w:rsid w:val="00C43885"/>
    <w:rsid w:val="00C506FE"/>
    <w:rsid w:val="00C52491"/>
    <w:rsid w:val="00C53DA6"/>
    <w:rsid w:val="00C81961"/>
    <w:rsid w:val="00C838CD"/>
    <w:rsid w:val="00C864EA"/>
    <w:rsid w:val="00CB3496"/>
    <w:rsid w:val="00CC0870"/>
    <w:rsid w:val="00CC44A5"/>
    <w:rsid w:val="00CF1B9A"/>
    <w:rsid w:val="00CF2F8A"/>
    <w:rsid w:val="00D16A76"/>
    <w:rsid w:val="00D25550"/>
    <w:rsid w:val="00D26FA7"/>
    <w:rsid w:val="00D31BDF"/>
    <w:rsid w:val="00D31C58"/>
    <w:rsid w:val="00D437C9"/>
    <w:rsid w:val="00D442E3"/>
    <w:rsid w:val="00D5083F"/>
    <w:rsid w:val="00D6436E"/>
    <w:rsid w:val="00D84976"/>
    <w:rsid w:val="00D96602"/>
    <w:rsid w:val="00DA1523"/>
    <w:rsid w:val="00DA4B49"/>
    <w:rsid w:val="00DB5721"/>
    <w:rsid w:val="00DC39DF"/>
    <w:rsid w:val="00DD1791"/>
    <w:rsid w:val="00DD7118"/>
    <w:rsid w:val="00DE2FDC"/>
    <w:rsid w:val="00DF4497"/>
    <w:rsid w:val="00DF61E1"/>
    <w:rsid w:val="00E054BF"/>
    <w:rsid w:val="00E07358"/>
    <w:rsid w:val="00E139CC"/>
    <w:rsid w:val="00E17E87"/>
    <w:rsid w:val="00E360A1"/>
    <w:rsid w:val="00E4548D"/>
    <w:rsid w:val="00E500C3"/>
    <w:rsid w:val="00E50494"/>
    <w:rsid w:val="00E60DAF"/>
    <w:rsid w:val="00E75B0C"/>
    <w:rsid w:val="00E800F4"/>
    <w:rsid w:val="00E80ED1"/>
    <w:rsid w:val="00E827FB"/>
    <w:rsid w:val="00E87DFE"/>
    <w:rsid w:val="00E95871"/>
    <w:rsid w:val="00EA1267"/>
    <w:rsid w:val="00EA4EFB"/>
    <w:rsid w:val="00EB0108"/>
    <w:rsid w:val="00ED685E"/>
    <w:rsid w:val="00EF3B3D"/>
    <w:rsid w:val="00F05417"/>
    <w:rsid w:val="00F0656A"/>
    <w:rsid w:val="00F133FF"/>
    <w:rsid w:val="00F13CFA"/>
    <w:rsid w:val="00F16D4C"/>
    <w:rsid w:val="00F2275F"/>
    <w:rsid w:val="00F35D09"/>
    <w:rsid w:val="00F72AFB"/>
    <w:rsid w:val="00F90133"/>
    <w:rsid w:val="00F9095B"/>
    <w:rsid w:val="00F917F5"/>
    <w:rsid w:val="00FA02B0"/>
    <w:rsid w:val="00FA1A1B"/>
    <w:rsid w:val="00FA2B89"/>
    <w:rsid w:val="00FB3546"/>
    <w:rsid w:val="00FC3498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5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7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d159726017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loyalguru.customerMojStudena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Diana Cokaric</cp:lastModifiedBy>
  <cp:revision>4</cp:revision>
  <cp:lastPrinted>2020-08-20T12:32:00Z</cp:lastPrinted>
  <dcterms:created xsi:type="dcterms:W3CDTF">2022-05-16T08:21:00Z</dcterms:created>
  <dcterms:modified xsi:type="dcterms:W3CDTF">2022-05-18T13:54:00Z</dcterms:modified>
</cp:coreProperties>
</file>